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Р</w:t>
      </w:r>
      <w:r w:rsidRPr="00BC74C0">
        <w:rPr>
          <w:rFonts w:ascii="Arial" w:eastAsia="Times New Roman" w:hAnsi="Arial" w:cs="Arial"/>
          <w:b/>
          <w:bCs/>
          <w:color w:val="000000"/>
          <w:sz w:val="24"/>
          <w:szCs w:val="24"/>
          <w:lang w:eastAsia="ru-RU"/>
        </w:rPr>
        <w:t>ОССИЙСКАЯ ФЕДЕРАЦИЯ</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b/>
          <w:bCs/>
          <w:color w:val="000000"/>
          <w:sz w:val="24"/>
          <w:szCs w:val="24"/>
          <w:lang w:eastAsia="ru-RU"/>
        </w:rPr>
        <w:t>ПОСТАНОВЛЕНИЕ</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b/>
          <w:bCs/>
          <w:color w:val="000000"/>
          <w:sz w:val="24"/>
          <w:szCs w:val="24"/>
          <w:lang w:eastAsia="ru-RU"/>
        </w:rPr>
        <w:t xml:space="preserve">администрации сельского поселения </w:t>
      </w:r>
      <w:r>
        <w:rPr>
          <w:rFonts w:ascii="Arial" w:eastAsia="Times New Roman" w:hAnsi="Arial" w:cs="Arial"/>
          <w:b/>
          <w:bCs/>
          <w:color w:val="000000"/>
          <w:sz w:val="24"/>
          <w:szCs w:val="24"/>
          <w:lang w:eastAsia="ru-RU"/>
        </w:rPr>
        <w:t>Куликовский</w:t>
      </w:r>
      <w:r w:rsidRPr="00BC74C0">
        <w:rPr>
          <w:rFonts w:ascii="Arial" w:eastAsia="Times New Roman" w:hAnsi="Arial" w:cs="Arial"/>
          <w:b/>
          <w:bCs/>
          <w:color w:val="000000"/>
          <w:sz w:val="24"/>
          <w:szCs w:val="24"/>
          <w:lang w:eastAsia="ru-RU"/>
        </w:rPr>
        <w:t xml:space="preserve"> сельсовет</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b/>
          <w:bCs/>
          <w:color w:val="000000"/>
          <w:sz w:val="24"/>
          <w:szCs w:val="24"/>
          <w:lang w:eastAsia="ru-RU"/>
        </w:rPr>
        <w:t>Усманского муниципального района Липецкой области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b/>
          <w:bCs/>
          <w:color w:val="000000"/>
          <w:sz w:val="24"/>
          <w:szCs w:val="24"/>
          <w:lang w:eastAsia="ru-RU"/>
        </w:rPr>
        <w:t>10 июля 2025 г</w:t>
      </w:r>
      <w:r>
        <w:rPr>
          <w:rFonts w:ascii="Arial" w:eastAsia="Times New Roman" w:hAnsi="Arial" w:cs="Arial"/>
          <w:b/>
          <w:bCs/>
          <w:color w:val="000000"/>
          <w:sz w:val="24"/>
          <w:szCs w:val="24"/>
          <w:lang w:eastAsia="ru-RU"/>
        </w:rPr>
        <w:t xml:space="preserve">. </w:t>
      </w:r>
      <w:r w:rsidRPr="00BC74C0">
        <w:rPr>
          <w:rFonts w:ascii="Arial" w:eastAsia="Times New Roman" w:hAnsi="Arial" w:cs="Arial"/>
          <w:b/>
          <w:bCs/>
          <w:color w:val="000000"/>
          <w:sz w:val="24"/>
          <w:szCs w:val="24"/>
          <w:lang w:eastAsia="ru-RU"/>
        </w:rPr>
        <w:t xml:space="preserve"> </w:t>
      </w:r>
      <w:r>
        <w:rPr>
          <w:rFonts w:ascii="Arial" w:eastAsia="Times New Roman" w:hAnsi="Arial" w:cs="Arial"/>
          <w:b/>
          <w:bCs/>
          <w:color w:val="000000"/>
          <w:sz w:val="24"/>
          <w:szCs w:val="24"/>
          <w:lang w:eastAsia="ru-RU"/>
        </w:rPr>
        <w:t xml:space="preserve">            </w:t>
      </w:r>
      <w:r w:rsidRPr="00BC74C0">
        <w:rPr>
          <w:rFonts w:ascii="Arial" w:eastAsia="Times New Roman" w:hAnsi="Arial" w:cs="Arial"/>
          <w:b/>
          <w:bCs/>
          <w:color w:val="000000"/>
          <w:sz w:val="24"/>
          <w:szCs w:val="24"/>
          <w:lang w:eastAsia="ru-RU"/>
        </w:rPr>
        <w:t>с.</w:t>
      </w:r>
      <w:r>
        <w:rPr>
          <w:rFonts w:ascii="Arial" w:eastAsia="Times New Roman" w:hAnsi="Arial" w:cs="Arial"/>
          <w:b/>
          <w:bCs/>
          <w:color w:val="000000"/>
          <w:sz w:val="24"/>
          <w:szCs w:val="24"/>
          <w:lang w:eastAsia="ru-RU"/>
        </w:rPr>
        <w:t xml:space="preserve"> </w:t>
      </w:r>
      <w:proofErr w:type="gramStart"/>
      <w:r>
        <w:rPr>
          <w:rFonts w:ascii="Arial" w:eastAsia="Times New Roman" w:hAnsi="Arial" w:cs="Arial"/>
          <w:b/>
          <w:bCs/>
          <w:color w:val="000000"/>
          <w:sz w:val="24"/>
          <w:szCs w:val="24"/>
          <w:lang w:eastAsia="ru-RU"/>
        </w:rPr>
        <w:t>Куликово</w:t>
      </w:r>
      <w:proofErr w:type="gramEnd"/>
      <w:r w:rsidRPr="00BC74C0">
        <w:rPr>
          <w:rFonts w:ascii="Arial" w:eastAsia="Times New Roman" w:hAnsi="Arial" w:cs="Arial"/>
          <w:b/>
          <w:bCs/>
          <w:color w:val="000000"/>
          <w:sz w:val="24"/>
          <w:szCs w:val="24"/>
          <w:lang w:eastAsia="ru-RU"/>
        </w:rPr>
        <w:t xml:space="preserve"> </w:t>
      </w:r>
      <w:r>
        <w:rPr>
          <w:rFonts w:ascii="Arial" w:eastAsia="Times New Roman" w:hAnsi="Arial" w:cs="Arial"/>
          <w:b/>
          <w:bCs/>
          <w:color w:val="000000"/>
          <w:sz w:val="24"/>
          <w:szCs w:val="24"/>
          <w:lang w:eastAsia="ru-RU"/>
        </w:rPr>
        <w:t xml:space="preserve">                                                     </w:t>
      </w:r>
      <w:r w:rsidRPr="00BC74C0">
        <w:rPr>
          <w:rFonts w:ascii="Arial" w:eastAsia="Times New Roman" w:hAnsi="Arial" w:cs="Arial"/>
          <w:b/>
          <w:bCs/>
          <w:color w:val="000000"/>
          <w:sz w:val="24"/>
          <w:szCs w:val="24"/>
          <w:lang w:eastAsia="ru-RU"/>
        </w:rPr>
        <w:t xml:space="preserve">№ </w:t>
      </w:r>
      <w:r>
        <w:rPr>
          <w:rFonts w:ascii="Arial" w:eastAsia="Times New Roman" w:hAnsi="Arial" w:cs="Arial"/>
          <w:b/>
          <w:bCs/>
          <w:color w:val="000000"/>
          <w:sz w:val="24"/>
          <w:szCs w:val="24"/>
          <w:lang w:eastAsia="ru-RU"/>
        </w:rPr>
        <w:t>74</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b/>
          <w:color w:val="000000"/>
          <w:sz w:val="24"/>
          <w:szCs w:val="24"/>
          <w:lang w:eastAsia="ru-RU"/>
        </w:rPr>
      </w:pPr>
      <w:r w:rsidRPr="00BC74C0">
        <w:rPr>
          <w:rFonts w:ascii="Arial" w:eastAsia="Times New Roman" w:hAnsi="Arial" w:cs="Arial"/>
          <w:b/>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b/>
          <w:color w:val="000000"/>
          <w:sz w:val="24"/>
          <w:szCs w:val="24"/>
          <w:lang w:eastAsia="ru-RU"/>
        </w:rPr>
      </w:pPr>
      <w:proofErr w:type="gramStart"/>
      <w:r w:rsidRPr="00BC74C0">
        <w:rPr>
          <w:rFonts w:ascii="Arial" w:eastAsia="Times New Roman" w:hAnsi="Arial" w:cs="Arial"/>
          <w:b/>
          <w:color w:val="000000"/>
          <w:sz w:val="24"/>
          <w:szCs w:val="24"/>
          <w:lang w:eastAsia="ru-RU"/>
        </w:rPr>
        <w:t>Об утверждении Порядка 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b/>
          <w:color w:val="000000"/>
          <w:sz w:val="24"/>
          <w:szCs w:val="24"/>
          <w:shd w:val="clear" w:color="auto" w:fill="FFFFFF"/>
          <w:lang w:eastAsia="ru-RU"/>
        </w:rPr>
        <w:t>в период с 1 июля по 31 декабря 2025 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w:t>
      </w:r>
      <w:proofErr w:type="gramEnd"/>
      <w:r w:rsidRPr="00BC74C0">
        <w:rPr>
          <w:rFonts w:ascii="Arial" w:eastAsia="Times New Roman" w:hAnsi="Arial" w:cs="Arial"/>
          <w:b/>
          <w:color w:val="000000"/>
          <w:sz w:val="24"/>
          <w:szCs w:val="24"/>
          <w:shd w:val="clear" w:color="auto" w:fill="FFFFFF"/>
          <w:lang w:eastAsia="ru-RU"/>
        </w:rPr>
        <w:t xml:space="preserve"> области, Херсонской области и </w:t>
      </w:r>
      <w:r w:rsidRPr="00BC74C0">
        <w:rPr>
          <w:rFonts w:ascii="Arial" w:eastAsia="Times New Roman" w:hAnsi="Arial" w:cs="Arial"/>
          <w:b/>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В целях оказания дополнительных мер социальной поддержки гражданам,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 xml:space="preserve">в период с 1 июля по 31 декабря 2025г.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w:t>
      </w:r>
      <w:proofErr w:type="gramStart"/>
      <w:r w:rsidRPr="00BC74C0">
        <w:rPr>
          <w:rFonts w:ascii="Arial" w:eastAsia="Times New Roman" w:hAnsi="Arial" w:cs="Arial"/>
          <w:color w:val="000000"/>
          <w:sz w:val="24"/>
          <w:szCs w:val="24"/>
          <w:shd w:val="clear" w:color="auto" w:fill="FFFFFF"/>
          <w:lang w:eastAsia="ru-RU"/>
        </w:rPr>
        <w:t>на</w:t>
      </w:r>
      <w:proofErr w:type="gramEnd"/>
      <w:r w:rsidRPr="00BC74C0">
        <w:rPr>
          <w:rFonts w:ascii="Arial" w:eastAsia="Times New Roman" w:hAnsi="Arial" w:cs="Arial"/>
          <w:color w:val="000000"/>
          <w:sz w:val="24"/>
          <w:szCs w:val="24"/>
          <w:shd w:val="clear" w:color="auto" w:fill="FFFFFF"/>
          <w:lang w:eastAsia="ru-RU"/>
        </w:rPr>
        <w:t xml:space="preserve"> </w:t>
      </w:r>
      <w:proofErr w:type="gramStart"/>
      <w:r w:rsidRPr="00BC74C0">
        <w:rPr>
          <w:rFonts w:ascii="Arial" w:eastAsia="Times New Roman" w:hAnsi="Arial" w:cs="Arial"/>
          <w:color w:val="000000"/>
          <w:sz w:val="24"/>
          <w:szCs w:val="24"/>
          <w:shd w:val="clear" w:color="auto" w:fill="FFFFFF"/>
          <w:lang w:eastAsia="ru-RU"/>
        </w:rPr>
        <w:t xml:space="preserve">территориях Украины, Донецкой Народной Республики, Луганской Народной Республики, Запорожской области, Херсонской области и </w:t>
      </w:r>
      <w:r w:rsidRPr="00BC74C0">
        <w:rPr>
          <w:rFonts w:ascii="Arial" w:eastAsia="Times New Roman" w:hAnsi="Arial" w:cs="Arial"/>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администрация</w:t>
      </w:r>
      <w:proofErr w:type="gramEnd"/>
      <w:r w:rsidRPr="00BC74C0">
        <w:rPr>
          <w:rFonts w:ascii="Arial" w:eastAsia="Times New Roman" w:hAnsi="Arial" w:cs="Arial"/>
          <w:color w:val="000000"/>
          <w:sz w:val="24"/>
          <w:szCs w:val="24"/>
          <w:lang w:eastAsia="ru-RU"/>
        </w:rPr>
        <w:t xml:space="preserve">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ПОСТАНОВЛЯЕТ:</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1. </w:t>
      </w:r>
      <w:proofErr w:type="gramStart"/>
      <w:r w:rsidRPr="00BC74C0">
        <w:rPr>
          <w:rFonts w:ascii="Arial" w:eastAsia="Times New Roman" w:hAnsi="Arial" w:cs="Arial"/>
          <w:color w:val="000000"/>
          <w:sz w:val="24"/>
          <w:szCs w:val="24"/>
          <w:lang w:eastAsia="ru-RU"/>
        </w:rPr>
        <w:t>Утвердить "Порядок 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в период с 1 июля по 31 декабря 2025 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w:t>
      </w:r>
      <w:proofErr w:type="gramEnd"/>
      <w:r w:rsidRPr="00BC74C0">
        <w:rPr>
          <w:rFonts w:ascii="Arial" w:eastAsia="Times New Roman" w:hAnsi="Arial" w:cs="Arial"/>
          <w:color w:val="000000"/>
          <w:sz w:val="24"/>
          <w:szCs w:val="24"/>
          <w:shd w:val="clear" w:color="auto" w:fill="FFFFFF"/>
          <w:lang w:eastAsia="ru-RU"/>
        </w:rPr>
        <w:t xml:space="preserve">, </w:t>
      </w:r>
      <w:proofErr w:type="gramStart"/>
      <w:r w:rsidRPr="00BC74C0">
        <w:rPr>
          <w:rFonts w:ascii="Arial" w:eastAsia="Times New Roman" w:hAnsi="Arial" w:cs="Arial"/>
          <w:color w:val="000000"/>
          <w:sz w:val="24"/>
          <w:szCs w:val="24"/>
          <w:shd w:val="clear" w:color="auto" w:fill="FFFFFF"/>
          <w:lang w:eastAsia="ru-RU"/>
        </w:rPr>
        <w:t xml:space="preserve">Херсонской области и </w:t>
      </w:r>
      <w:r w:rsidRPr="00BC74C0">
        <w:rPr>
          <w:rFonts w:ascii="Arial" w:eastAsia="Times New Roman" w:hAnsi="Arial" w:cs="Arial"/>
          <w:color w:val="000000"/>
          <w:sz w:val="24"/>
          <w:szCs w:val="24"/>
          <w:lang w:eastAsia="ru-RU"/>
        </w:rPr>
        <w:t xml:space="preserve">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w:t>
      </w:r>
      <w:r w:rsidRPr="00BC74C0">
        <w:rPr>
          <w:rFonts w:ascii="Arial" w:eastAsia="Times New Roman" w:hAnsi="Arial" w:cs="Arial"/>
          <w:color w:val="000000"/>
          <w:sz w:val="24"/>
          <w:szCs w:val="24"/>
          <w:lang w:eastAsia="ru-RU"/>
        </w:rPr>
        <w:lastRenderedPageBreak/>
        <w:t>Республики, Запорожской области и Херсонской области" согласно Приложению № 1 к настоящему постановлению.</w:t>
      </w:r>
      <w:proofErr w:type="gramEnd"/>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2. </w:t>
      </w:r>
      <w:proofErr w:type="gramStart"/>
      <w:r w:rsidRPr="00BC74C0">
        <w:rPr>
          <w:rFonts w:ascii="Arial" w:eastAsia="Times New Roman" w:hAnsi="Arial" w:cs="Arial"/>
          <w:color w:val="000000"/>
          <w:sz w:val="24"/>
          <w:szCs w:val="24"/>
          <w:lang w:eastAsia="ru-RU"/>
        </w:rPr>
        <w:t xml:space="preserve">Постановление администрации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от </w:t>
      </w:r>
      <w:r w:rsidR="003812C3">
        <w:rPr>
          <w:rFonts w:ascii="Arial" w:eastAsia="Times New Roman" w:hAnsi="Arial" w:cs="Arial"/>
          <w:color w:val="000000"/>
          <w:sz w:val="24"/>
          <w:szCs w:val="24"/>
          <w:lang w:eastAsia="ru-RU"/>
        </w:rPr>
        <w:t>21</w:t>
      </w:r>
      <w:r w:rsidRPr="00BC74C0">
        <w:rPr>
          <w:rFonts w:ascii="Arial" w:eastAsia="Times New Roman" w:hAnsi="Arial" w:cs="Arial"/>
          <w:color w:val="000000"/>
          <w:sz w:val="24"/>
          <w:szCs w:val="24"/>
          <w:lang w:eastAsia="ru-RU"/>
        </w:rPr>
        <w:t xml:space="preserve"> </w:t>
      </w:r>
      <w:r w:rsidR="003812C3">
        <w:rPr>
          <w:rFonts w:ascii="Arial" w:eastAsia="Times New Roman" w:hAnsi="Arial" w:cs="Arial"/>
          <w:color w:val="000000"/>
          <w:sz w:val="24"/>
          <w:szCs w:val="24"/>
          <w:lang w:eastAsia="ru-RU"/>
        </w:rPr>
        <w:t>февраля</w:t>
      </w:r>
      <w:r w:rsidRPr="00BC74C0">
        <w:rPr>
          <w:rFonts w:ascii="Arial" w:eastAsia="Times New Roman" w:hAnsi="Arial" w:cs="Arial"/>
          <w:color w:val="000000"/>
          <w:sz w:val="24"/>
          <w:szCs w:val="24"/>
          <w:lang w:eastAsia="ru-RU"/>
        </w:rPr>
        <w:t xml:space="preserve"> 2025г. № </w:t>
      </w:r>
      <w:r w:rsidR="003812C3">
        <w:rPr>
          <w:rFonts w:ascii="Arial" w:eastAsia="Times New Roman" w:hAnsi="Arial" w:cs="Arial"/>
          <w:color w:val="000000"/>
          <w:sz w:val="24"/>
          <w:szCs w:val="24"/>
          <w:lang w:eastAsia="ru-RU"/>
        </w:rPr>
        <w:t>19</w:t>
      </w:r>
      <w:bookmarkStart w:id="0" w:name="_GoBack"/>
      <w:bookmarkEnd w:id="0"/>
      <w:r w:rsidRPr="00BC74C0">
        <w:rPr>
          <w:rFonts w:ascii="Arial" w:eastAsia="Times New Roman" w:hAnsi="Arial" w:cs="Arial"/>
          <w:color w:val="000000"/>
          <w:sz w:val="24"/>
          <w:szCs w:val="24"/>
          <w:lang w:eastAsia="ru-RU"/>
        </w:rPr>
        <w:t xml:space="preserve"> "Об утверждении Порядка 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в период с 1 января по 31 декабря 2025 г. контракт о прохождении военной службы в Вооруженных Силах Российской Федерации сроком на один год и более с</w:t>
      </w:r>
      <w:proofErr w:type="gramEnd"/>
      <w:r w:rsidRPr="00BC74C0">
        <w:rPr>
          <w:rFonts w:ascii="Arial" w:eastAsia="Times New Roman" w:hAnsi="Arial" w:cs="Arial"/>
          <w:color w:val="000000"/>
          <w:sz w:val="24"/>
          <w:szCs w:val="24"/>
          <w:shd w:val="clear" w:color="auto" w:fill="FFFFFF"/>
          <w:lang w:eastAsia="ru-RU"/>
        </w:rPr>
        <w:t xml:space="preserve"> </w:t>
      </w:r>
      <w:proofErr w:type="gramStart"/>
      <w:r w:rsidRPr="00BC74C0">
        <w:rPr>
          <w:rFonts w:ascii="Arial" w:eastAsia="Times New Roman" w:hAnsi="Arial" w:cs="Arial"/>
          <w:color w:val="000000"/>
          <w:sz w:val="24"/>
          <w:szCs w:val="24"/>
          <w:shd w:val="clear" w:color="auto" w:fill="FFFFFF"/>
          <w:lang w:eastAsia="ru-RU"/>
        </w:rPr>
        <w:t xml:space="preserve">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и </w:t>
      </w:r>
      <w:r w:rsidRPr="00BC74C0">
        <w:rPr>
          <w:rFonts w:ascii="Arial" w:eastAsia="Times New Roman" w:hAnsi="Arial" w:cs="Arial"/>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w:t>
      </w:r>
      <w:proofErr w:type="gramEnd"/>
      <w:r w:rsidRPr="00BC74C0">
        <w:rPr>
          <w:rFonts w:ascii="Arial" w:eastAsia="Times New Roman" w:hAnsi="Arial" w:cs="Arial"/>
          <w:color w:val="000000"/>
          <w:sz w:val="24"/>
          <w:szCs w:val="24"/>
          <w:lang w:eastAsia="ru-RU"/>
        </w:rPr>
        <w:t xml:space="preserve"> Республики, Запорожской области и Херсонской области</w:t>
      </w:r>
      <w:r w:rsidRPr="00BC74C0">
        <w:rPr>
          <w:rFonts w:ascii="Arial" w:eastAsia="Times New Roman" w:hAnsi="Arial" w:cs="Arial"/>
          <w:color w:val="000000"/>
          <w:sz w:val="24"/>
          <w:szCs w:val="24"/>
          <w:shd w:val="clear" w:color="auto" w:fill="FFFFFF"/>
          <w:lang w:eastAsia="ru-RU"/>
        </w:rPr>
        <w:t>" признать утратившим силу.</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shd w:val="clear" w:color="auto" w:fill="FFFFFF"/>
          <w:lang w:eastAsia="ru-RU"/>
        </w:rPr>
        <w:t>3. Распространить действие настоящего постановления на правоотношения, возникшие с 1 июля 2025г.</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4. Настоящее постановление вступает в силу со дня подписания и подлежит официальному опубликованию.</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5. </w:t>
      </w:r>
      <w:proofErr w:type="gramStart"/>
      <w:r w:rsidRPr="00BC74C0">
        <w:rPr>
          <w:rFonts w:ascii="Arial" w:eastAsia="Times New Roman" w:hAnsi="Arial" w:cs="Arial"/>
          <w:color w:val="000000"/>
          <w:sz w:val="24"/>
          <w:szCs w:val="24"/>
          <w:lang w:eastAsia="ru-RU"/>
        </w:rPr>
        <w:t>Контроль за</w:t>
      </w:r>
      <w:proofErr w:type="gramEnd"/>
      <w:r w:rsidRPr="00BC74C0">
        <w:rPr>
          <w:rFonts w:ascii="Arial" w:eastAsia="Times New Roman" w:hAnsi="Arial" w:cs="Arial"/>
          <w:color w:val="000000"/>
          <w:sz w:val="24"/>
          <w:szCs w:val="24"/>
          <w:lang w:eastAsia="ru-RU"/>
        </w:rPr>
        <w:t xml:space="preserve"> исполнением настоящего постановления оставляю за собой.</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Глава администрации </w:t>
      </w:r>
      <w:proofErr w:type="gramStart"/>
      <w:r w:rsidRPr="00BC74C0">
        <w:rPr>
          <w:rFonts w:ascii="Arial" w:eastAsia="Times New Roman" w:hAnsi="Arial" w:cs="Arial"/>
          <w:color w:val="000000"/>
          <w:sz w:val="24"/>
          <w:szCs w:val="24"/>
          <w:lang w:eastAsia="ru-RU"/>
        </w:rPr>
        <w:t>сельского</w:t>
      </w:r>
      <w:proofErr w:type="gramEnd"/>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п</w:t>
      </w:r>
      <w:r w:rsidRPr="00BC74C0">
        <w:rPr>
          <w:rFonts w:ascii="Arial" w:eastAsia="Times New Roman" w:hAnsi="Arial" w:cs="Arial"/>
          <w:color w:val="000000"/>
          <w:sz w:val="24"/>
          <w:szCs w:val="24"/>
          <w:lang w:eastAsia="ru-RU"/>
        </w:rPr>
        <w:t xml:space="preserve">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w:t>
      </w:r>
      <w:r>
        <w:rPr>
          <w:rFonts w:ascii="Arial" w:eastAsia="Times New Roman" w:hAnsi="Arial" w:cs="Arial"/>
          <w:color w:val="000000"/>
          <w:sz w:val="24"/>
          <w:szCs w:val="24"/>
          <w:lang w:eastAsia="ru-RU"/>
        </w:rPr>
        <w:t xml:space="preserve">                                      </w:t>
      </w:r>
      <w:proofErr w:type="spellStart"/>
      <w:r>
        <w:rPr>
          <w:rFonts w:ascii="Arial" w:eastAsia="Times New Roman" w:hAnsi="Arial" w:cs="Arial"/>
          <w:color w:val="000000"/>
          <w:sz w:val="24"/>
          <w:szCs w:val="24"/>
          <w:lang w:eastAsia="ru-RU"/>
        </w:rPr>
        <w:t>А.С.Некрасов</w:t>
      </w:r>
      <w:proofErr w:type="spellEnd"/>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Приложение № 1</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к постановлению администрации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Усманского муниципального района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 </w:t>
      </w:r>
      <w:r>
        <w:rPr>
          <w:rFonts w:ascii="Arial" w:eastAsia="Times New Roman" w:hAnsi="Arial" w:cs="Arial"/>
          <w:color w:val="000000"/>
          <w:sz w:val="24"/>
          <w:szCs w:val="24"/>
          <w:lang w:eastAsia="ru-RU"/>
        </w:rPr>
        <w:t xml:space="preserve">74 </w:t>
      </w:r>
      <w:r w:rsidRPr="00BC74C0">
        <w:rPr>
          <w:rFonts w:ascii="Arial" w:eastAsia="Times New Roman" w:hAnsi="Arial" w:cs="Arial"/>
          <w:color w:val="000000"/>
          <w:sz w:val="24"/>
          <w:szCs w:val="24"/>
          <w:lang w:eastAsia="ru-RU"/>
        </w:rPr>
        <w:t xml:space="preserve"> от " 10 " июля 2025г.</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b/>
          <w:bCs/>
          <w:color w:val="000000"/>
          <w:sz w:val="24"/>
          <w:szCs w:val="24"/>
          <w:lang w:eastAsia="ru-RU"/>
        </w:rPr>
        <w:t>ПОРЯДОК</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roofErr w:type="gramStart"/>
      <w:r w:rsidRPr="00BC74C0">
        <w:rPr>
          <w:rFonts w:ascii="Arial" w:eastAsia="Times New Roman" w:hAnsi="Arial" w:cs="Arial"/>
          <w:b/>
          <w:bCs/>
          <w:color w:val="000000"/>
          <w:sz w:val="24"/>
          <w:szCs w:val="24"/>
          <w:lang w:eastAsia="ru-RU"/>
        </w:rPr>
        <w:t>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b/>
          <w:bCs/>
          <w:color w:val="000000"/>
          <w:sz w:val="24"/>
          <w:szCs w:val="24"/>
          <w:shd w:val="clear" w:color="auto" w:fill="FFFFFF"/>
          <w:lang w:eastAsia="ru-RU"/>
        </w:rPr>
        <w:t>в период с 1 июля по 31 декабря 2025г.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и</w:t>
      </w:r>
      <w:proofErr w:type="gramEnd"/>
      <w:r w:rsidRPr="00BC74C0">
        <w:rPr>
          <w:rFonts w:ascii="Arial" w:eastAsia="Times New Roman" w:hAnsi="Arial" w:cs="Arial"/>
          <w:b/>
          <w:bCs/>
          <w:color w:val="000000"/>
          <w:sz w:val="24"/>
          <w:szCs w:val="24"/>
          <w:shd w:val="clear" w:color="auto" w:fill="FFFFFF"/>
          <w:lang w:eastAsia="ru-RU"/>
        </w:rPr>
        <w:t xml:space="preserve"> </w:t>
      </w:r>
      <w:r w:rsidRPr="00BC74C0">
        <w:rPr>
          <w:rFonts w:ascii="Arial" w:eastAsia="Times New Roman" w:hAnsi="Arial" w:cs="Arial"/>
          <w:b/>
          <w:bCs/>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1. </w:t>
      </w:r>
      <w:proofErr w:type="gramStart"/>
      <w:r w:rsidRPr="00BC74C0">
        <w:rPr>
          <w:rFonts w:ascii="Arial" w:eastAsia="Times New Roman" w:hAnsi="Arial" w:cs="Arial"/>
          <w:color w:val="000000"/>
          <w:sz w:val="24"/>
          <w:szCs w:val="24"/>
          <w:lang w:eastAsia="ru-RU"/>
        </w:rPr>
        <w:t>Настоящий Порядок 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в период с 1 июля по 31 декабря 2025 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w:t>
      </w:r>
      <w:proofErr w:type="gramEnd"/>
      <w:r w:rsidRPr="00BC74C0">
        <w:rPr>
          <w:rFonts w:ascii="Arial" w:eastAsia="Times New Roman" w:hAnsi="Arial" w:cs="Arial"/>
          <w:color w:val="000000"/>
          <w:sz w:val="24"/>
          <w:szCs w:val="24"/>
          <w:shd w:val="clear" w:color="auto" w:fill="FFFFFF"/>
          <w:lang w:eastAsia="ru-RU"/>
        </w:rPr>
        <w:t xml:space="preserve">, </w:t>
      </w:r>
      <w:proofErr w:type="gramStart"/>
      <w:r w:rsidRPr="00BC74C0">
        <w:rPr>
          <w:rFonts w:ascii="Arial" w:eastAsia="Times New Roman" w:hAnsi="Arial" w:cs="Arial"/>
          <w:color w:val="000000"/>
          <w:sz w:val="24"/>
          <w:szCs w:val="24"/>
          <w:shd w:val="clear" w:color="auto" w:fill="FFFFFF"/>
          <w:lang w:eastAsia="ru-RU"/>
        </w:rPr>
        <w:t xml:space="preserve">Херсонской области и </w:t>
      </w:r>
      <w:r w:rsidRPr="00BC74C0">
        <w:rPr>
          <w:rFonts w:ascii="Arial" w:eastAsia="Times New Roman" w:hAnsi="Arial" w:cs="Arial"/>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Pr="00BC74C0">
        <w:rPr>
          <w:rFonts w:ascii="Arial" w:eastAsia="Times New Roman" w:hAnsi="Arial" w:cs="Arial"/>
          <w:color w:val="000000"/>
          <w:sz w:val="24"/>
          <w:szCs w:val="24"/>
          <w:shd w:val="clear" w:color="auto" w:fill="FFFFFF"/>
          <w:lang w:eastAsia="ru-RU"/>
        </w:rPr>
        <w:t xml:space="preserve"> (далее - Порядок) направлен на оказание дополнительной меры социальной поддержки </w:t>
      </w:r>
      <w:r w:rsidRPr="00BC74C0">
        <w:rPr>
          <w:rFonts w:ascii="Arial" w:eastAsia="Times New Roman" w:hAnsi="Arial" w:cs="Arial"/>
          <w:color w:val="000000"/>
          <w:sz w:val="24"/>
          <w:szCs w:val="24"/>
          <w:lang w:eastAsia="ru-RU"/>
        </w:rPr>
        <w:t>гражданам, призванным</w:t>
      </w:r>
      <w:proofErr w:type="gramEnd"/>
      <w:r w:rsidRPr="00BC74C0">
        <w:rPr>
          <w:rFonts w:ascii="Arial" w:eastAsia="Times New Roman" w:hAnsi="Arial" w:cs="Arial"/>
          <w:color w:val="000000"/>
          <w:sz w:val="24"/>
          <w:szCs w:val="24"/>
          <w:lang w:eastAsia="ru-RU"/>
        </w:rPr>
        <w:t xml:space="preserve"> </w:t>
      </w:r>
      <w:proofErr w:type="gramStart"/>
      <w:r w:rsidRPr="00BC74C0">
        <w:rPr>
          <w:rFonts w:ascii="Arial" w:eastAsia="Times New Roman" w:hAnsi="Arial" w:cs="Arial"/>
          <w:color w:val="000000"/>
          <w:sz w:val="24"/>
          <w:szCs w:val="24"/>
          <w:lang w:eastAsia="ru-RU"/>
        </w:rPr>
        <w:t>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 xml:space="preserve">в период с 1 июля по 31 декабря 2025 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и </w:t>
      </w:r>
      <w:r w:rsidRPr="00BC74C0">
        <w:rPr>
          <w:rFonts w:ascii="Arial" w:eastAsia="Times New Roman" w:hAnsi="Arial" w:cs="Arial"/>
          <w:color w:val="000000"/>
          <w:sz w:val="24"/>
          <w:szCs w:val="24"/>
          <w:lang w:eastAsia="ru-RU"/>
        </w:rPr>
        <w:t>выполнением задач по отражению вооруженного</w:t>
      </w:r>
      <w:proofErr w:type="gramEnd"/>
      <w:r w:rsidRPr="00BC74C0">
        <w:rPr>
          <w:rFonts w:ascii="Arial" w:eastAsia="Times New Roman" w:hAnsi="Arial" w:cs="Arial"/>
          <w:color w:val="000000"/>
          <w:sz w:val="24"/>
          <w:szCs w:val="24"/>
          <w:lang w:eastAsia="ru-RU"/>
        </w:rPr>
        <w:t xml:space="preserve"> </w:t>
      </w:r>
      <w:proofErr w:type="gramStart"/>
      <w:r w:rsidRPr="00BC74C0">
        <w:rPr>
          <w:rFonts w:ascii="Arial" w:eastAsia="Times New Roman" w:hAnsi="Arial" w:cs="Arial"/>
          <w:color w:val="000000"/>
          <w:sz w:val="24"/>
          <w:szCs w:val="24"/>
          <w:lang w:eastAsia="ru-RU"/>
        </w:rPr>
        <w:t>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Pr="00BC74C0">
        <w:rPr>
          <w:rFonts w:ascii="Arial" w:eastAsia="Times New Roman" w:hAnsi="Arial" w:cs="Arial"/>
          <w:color w:val="000000"/>
          <w:sz w:val="24"/>
          <w:szCs w:val="24"/>
          <w:shd w:val="clear" w:color="auto" w:fill="FFFFFF"/>
          <w:lang w:eastAsia="ru-RU"/>
        </w:rPr>
        <w:t xml:space="preserve"> и устанавливает</w:t>
      </w:r>
      <w:r w:rsidRPr="00BC74C0">
        <w:rPr>
          <w:rFonts w:ascii="Arial" w:eastAsia="Times New Roman" w:hAnsi="Arial" w:cs="Arial"/>
          <w:color w:val="000000"/>
          <w:sz w:val="24"/>
          <w:szCs w:val="24"/>
          <w:lang w:eastAsia="ru-RU"/>
        </w:rPr>
        <w:t xml:space="preserve"> механизм предоставления единовременной денежной выплаты из бюджета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в</w:t>
      </w:r>
      <w:proofErr w:type="gramEnd"/>
      <w:r w:rsidRPr="00BC74C0">
        <w:rPr>
          <w:rFonts w:ascii="Arial" w:eastAsia="Times New Roman" w:hAnsi="Arial" w:cs="Arial"/>
          <w:color w:val="000000"/>
          <w:sz w:val="24"/>
          <w:szCs w:val="24"/>
          <w:lang w:eastAsia="ru-RU"/>
        </w:rPr>
        <w:t xml:space="preserve"> </w:t>
      </w:r>
      <w:proofErr w:type="gramStart"/>
      <w:r w:rsidRPr="00BC74C0">
        <w:rPr>
          <w:rFonts w:ascii="Arial" w:eastAsia="Times New Roman" w:hAnsi="Arial" w:cs="Arial"/>
          <w:color w:val="000000"/>
          <w:sz w:val="24"/>
          <w:szCs w:val="24"/>
          <w:lang w:eastAsia="ru-RU"/>
        </w:rPr>
        <w:t>пределах</w:t>
      </w:r>
      <w:proofErr w:type="gramEnd"/>
      <w:r w:rsidRPr="00BC74C0">
        <w:rPr>
          <w:rFonts w:ascii="Arial" w:eastAsia="Times New Roman" w:hAnsi="Arial" w:cs="Arial"/>
          <w:color w:val="000000"/>
          <w:sz w:val="24"/>
          <w:szCs w:val="24"/>
          <w:lang w:eastAsia="ru-RU"/>
        </w:rPr>
        <w:t xml:space="preserve"> средств, предусмотренных на эти цели в </w:t>
      </w:r>
      <w:r w:rsidRPr="00BC74C0">
        <w:rPr>
          <w:rFonts w:ascii="Arial" w:eastAsia="Times New Roman" w:hAnsi="Arial" w:cs="Arial"/>
          <w:color w:val="000000"/>
          <w:sz w:val="24"/>
          <w:szCs w:val="24"/>
          <w:lang w:eastAsia="ru-RU"/>
        </w:rPr>
        <w:lastRenderedPageBreak/>
        <w:t xml:space="preserve">бюджете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на 2025 год.</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2. Единовременная денежная выплата предоставляется в рамках непрограммных расходов бюджета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3. </w:t>
      </w:r>
      <w:proofErr w:type="gramStart"/>
      <w:r w:rsidRPr="00BC74C0">
        <w:rPr>
          <w:rFonts w:ascii="Arial" w:eastAsia="Times New Roman" w:hAnsi="Arial" w:cs="Arial"/>
          <w:color w:val="000000"/>
          <w:sz w:val="24"/>
          <w:szCs w:val="24"/>
          <w:lang w:eastAsia="ru-RU"/>
        </w:rPr>
        <w:t xml:space="preserve">Единовременная денежная выплата в размере 500 000 (пятьсот тысяч) рублей предоставляется однократно гражданам, зарегистрированным по месту жительства (по месту пребывания) на территории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в период с 1 января по 31 декабря 2025 г. контракт о прохождении военной службы в Вооруженных Силах Российской Федерации</w:t>
      </w:r>
      <w:proofErr w:type="gramEnd"/>
      <w:r w:rsidRPr="00BC74C0">
        <w:rPr>
          <w:rFonts w:ascii="Arial" w:eastAsia="Times New Roman" w:hAnsi="Arial" w:cs="Arial"/>
          <w:color w:val="000000"/>
          <w:sz w:val="24"/>
          <w:szCs w:val="24"/>
          <w:shd w:val="clear" w:color="auto" w:fill="FFFFFF"/>
          <w:lang w:eastAsia="ru-RU"/>
        </w:rPr>
        <w:t xml:space="preserve"> </w:t>
      </w:r>
      <w:proofErr w:type="gramStart"/>
      <w:r w:rsidRPr="00BC74C0">
        <w:rPr>
          <w:rFonts w:ascii="Arial" w:eastAsia="Times New Roman" w:hAnsi="Arial" w:cs="Arial"/>
          <w:color w:val="000000"/>
          <w:sz w:val="24"/>
          <w:szCs w:val="24"/>
          <w:shd w:val="clear" w:color="auto" w:fill="FFFFFF"/>
          <w:lang w:eastAsia="ru-RU"/>
        </w:rPr>
        <w:t xml:space="preserve">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и </w:t>
      </w:r>
      <w:r w:rsidRPr="00BC74C0">
        <w:rPr>
          <w:rFonts w:ascii="Arial" w:eastAsia="Times New Roman" w:hAnsi="Arial" w:cs="Arial"/>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w:t>
      </w:r>
      <w:proofErr w:type="gramEnd"/>
      <w:r w:rsidRPr="00BC74C0">
        <w:rPr>
          <w:rFonts w:ascii="Arial" w:eastAsia="Times New Roman" w:hAnsi="Arial" w:cs="Arial"/>
          <w:color w:val="000000"/>
          <w:sz w:val="24"/>
          <w:szCs w:val="24"/>
          <w:lang w:eastAsia="ru-RU"/>
        </w:rPr>
        <w:t xml:space="preserve"> </w:t>
      </w:r>
      <w:proofErr w:type="gramStart"/>
      <w:r w:rsidRPr="00BC74C0">
        <w:rPr>
          <w:rFonts w:ascii="Arial" w:eastAsia="Times New Roman" w:hAnsi="Arial" w:cs="Arial"/>
          <w:color w:val="000000"/>
          <w:sz w:val="24"/>
          <w:szCs w:val="24"/>
          <w:lang w:eastAsia="ru-RU"/>
        </w:rPr>
        <w:t>территориях Украины, Донецкой Народной Республики, Луганской Народной Республики, Запорожской области и Херсонской области</w:t>
      </w:r>
      <w:r w:rsidRPr="00BC74C0">
        <w:rPr>
          <w:rFonts w:ascii="Arial" w:eastAsia="Times New Roman" w:hAnsi="Arial" w:cs="Arial"/>
          <w:color w:val="000000"/>
          <w:sz w:val="24"/>
          <w:szCs w:val="24"/>
          <w:shd w:val="clear" w:color="auto" w:fill="FFFFFF"/>
          <w:lang w:eastAsia="ru-RU"/>
        </w:rPr>
        <w:t xml:space="preserve"> (далее - граждане, заключившие контракт).</w:t>
      </w:r>
      <w:proofErr w:type="gramEnd"/>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shd w:val="clear" w:color="auto" w:fill="FFFFFF"/>
          <w:lang w:eastAsia="ru-RU"/>
        </w:rPr>
        <w:t xml:space="preserve">4. </w:t>
      </w:r>
      <w:proofErr w:type="gramStart"/>
      <w:r w:rsidRPr="00BC74C0">
        <w:rPr>
          <w:rFonts w:ascii="Arial" w:eastAsia="Times New Roman" w:hAnsi="Arial" w:cs="Arial"/>
          <w:color w:val="000000"/>
          <w:sz w:val="24"/>
          <w:szCs w:val="24"/>
          <w:shd w:val="clear" w:color="auto" w:fill="FFFFFF"/>
          <w:lang w:eastAsia="ru-RU"/>
        </w:rPr>
        <w:t>В целях применения настоящего Порядка под л</w:t>
      </w:r>
      <w:r w:rsidRPr="00BC74C0">
        <w:rPr>
          <w:rFonts w:ascii="Arial" w:eastAsia="Times New Roman" w:hAnsi="Arial" w:cs="Arial"/>
          <w:color w:val="000000"/>
          <w:sz w:val="24"/>
          <w:szCs w:val="24"/>
          <w:lang w:eastAsia="ru-RU"/>
        </w:rPr>
        <w:t>ицами, участвующими в специальной военной операции понимаются лица участвующие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w:t>
      </w:r>
      <w:proofErr w:type="gramEnd"/>
      <w:r w:rsidRPr="00BC74C0">
        <w:rPr>
          <w:rFonts w:ascii="Arial" w:eastAsia="Times New Roman" w:hAnsi="Arial" w:cs="Arial"/>
          <w:color w:val="000000"/>
          <w:sz w:val="24"/>
          <w:szCs w:val="24"/>
          <w:lang w:eastAsia="ru-RU"/>
        </w:rPr>
        <w:t xml:space="preserve">, </w:t>
      </w:r>
      <w:proofErr w:type="gramStart"/>
      <w:r w:rsidRPr="00BC74C0">
        <w:rPr>
          <w:rFonts w:ascii="Arial" w:eastAsia="Times New Roman" w:hAnsi="Arial" w:cs="Arial"/>
          <w:color w:val="000000"/>
          <w:sz w:val="24"/>
          <w:szCs w:val="24"/>
          <w:lang w:eastAsia="ru-RU"/>
        </w:rPr>
        <w:t>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proofErr w:type="gramEnd"/>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лиц, призванных на военную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лиц, проходящих (проходивших)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 61-ФЗ "Об обороне";</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лиц,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лиц, заключившие контракт (имевшие иные правоотношения) с организацией, содействующей выполнению задач, возложенных на Вооруженные Силы Российской Федерации;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 сотрудников федеральных органов исполнительной власти, служащих (работников) федеральных государственных органов (правоохранительных </w:t>
      </w:r>
      <w:r w:rsidRPr="00BC74C0">
        <w:rPr>
          <w:rFonts w:ascii="Arial" w:eastAsia="Times New Roman" w:hAnsi="Arial" w:cs="Arial"/>
          <w:color w:val="000000"/>
          <w:sz w:val="24"/>
          <w:szCs w:val="24"/>
          <w:lang w:eastAsia="ru-RU"/>
        </w:rPr>
        <w:lastRenderedPageBreak/>
        <w:t>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5. Уполномоченным органом по принятию заявлений и документов от граждан, заключивших контракт и принятию решения о наличии (об отсутствии) оснований для предоставления единовременной денежной выплаты является администрация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(далее - уполномоченный орган).</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6. Для получения единовременной денежной выплаты гражданин, заключивший контракт, предоставляет должностному лицу уполномоченного органа заявление о предоставлении единовременной денежной выплаты, оформленное на бумажном носителе по форме согласно приложению № 1 к настоящему Порядку (далее - заявление).</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7. </w:t>
      </w:r>
      <w:proofErr w:type="gramStart"/>
      <w:r w:rsidRPr="00BC74C0">
        <w:rPr>
          <w:rFonts w:ascii="Arial" w:eastAsia="Times New Roman" w:hAnsi="Arial" w:cs="Arial"/>
          <w:color w:val="000000"/>
          <w:sz w:val="24"/>
          <w:szCs w:val="24"/>
          <w:lang w:eastAsia="ru-RU"/>
        </w:rPr>
        <w:t>В случае отсутствия возможности у гражданина, заключившего контракт, подать заявление и документы на предоставление единовременной денежной выплаты лично, заявление может подать супруг (супруга), родители, совершеннолетние дети (при предъявлении документов, подтверждающих степень родства), иное уполномоченное им лицо, действующее от имени гражданина, заключившего контракт, на основании нотариально удостоверенной доверенности в соответствии со ст. 185.1 Гражданского кодекса РФ с правом подачи документов на</w:t>
      </w:r>
      <w:proofErr w:type="gramEnd"/>
      <w:r w:rsidRPr="00BC74C0">
        <w:rPr>
          <w:rFonts w:ascii="Arial" w:eastAsia="Times New Roman" w:hAnsi="Arial" w:cs="Arial"/>
          <w:color w:val="000000"/>
          <w:sz w:val="24"/>
          <w:szCs w:val="24"/>
          <w:lang w:eastAsia="ru-RU"/>
        </w:rPr>
        <w:t xml:space="preserve"> предоставление единовременной денежной выплаты.</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8. Заявление и документы от граждан, заключивших контракт, принимаются должностным лицом уполномоченного органа по адресу: Липецкая область, </w:t>
      </w:r>
      <w:proofErr w:type="spellStart"/>
      <w:r w:rsidRPr="00BC74C0">
        <w:rPr>
          <w:rFonts w:ascii="Arial" w:eastAsia="Times New Roman" w:hAnsi="Arial" w:cs="Arial"/>
          <w:color w:val="000000"/>
          <w:sz w:val="24"/>
          <w:szCs w:val="24"/>
          <w:lang w:eastAsia="ru-RU"/>
        </w:rPr>
        <w:t>Усманский</w:t>
      </w:r>
      <w:proofErr w:type="spellEnd"/>
      <w:r w:rsidRPr="00BC74C0">
        <w:rPr>
          <w:rFonts w:ascii="Arial" w:eastAsia="Times New Roman" w:hAnsi="Arial" w:cs="Arial"/>
          <w:color w:val="000000"/>
          <w:sz w:val="24"/>
          <w:szCs w:val="24"/>
          <w:lang w:eastAsia="ru-RU"/>
        </w:rPr>
        <w:t xml:space="preserve"> район, </w:t>
      </w:r>
      <w:proofErr w:type="spellStart"/>
      <w:r w:rsidRPr="00BC74C0">
        <w:rPr>
          <w:rFonts w:ascii="Arial" w:eastAsia="Times New Roman" w:hAnsi="Arial" w:cs="Arial"/>
          <w:color w:val="000000"/>
          <w:sz w:val="24"/>
          <w:szCs w:val="24"/>
          <w:lang w:eastAsia="ru-RU"/>
        </w:rPr>
        <w:t>с</w:t>
      </w:r>
      <w:proofErr w:type="gramStart"/>
      <w:r w:rsidRPr="00BC74C0">
        <w:rPr>
          <w:rFonts w:ascii="Arial" w:eastAsia="Times New Roman" w:hAnsi="Arial" w:cs="Arial"/>
          <w:color w:val="000000"/>
          <w:sz w:val="24"/>
          <w:szCs w:val="24"/>
          <w:lang w:eastAsia="ru-RU"/>
        </w:rPr>
        <w:t>.</w:t>
      </w:r>
      <w:r>
        <w:rPr>
          <w:rFonts w:ascii="Arial" w:eastAsia="Times New Roman" w:hAnsi="Arial" w:cs="Arial"/>
          <w:color w:val="000000"/>
          <w:sz w:val="24"/>
          <w:szCs w:val="24"/>
          <w:lang w:eastAsia="ru-RU"/>
        </w:rPr>
        <w:t>К</w:t>
      </w:r>
      <w:proofErr w:type="gramEnd"/>
      <w:r>
        <w:rPr>
          <w:rFonts w:ascii="Arial" w:eastAsia="Times New Roman" w:hAnsi="Arial" w:cs="Arial"/>
          <w:color w:val="000000"/>
          <w:sz w:val="24"/>
          <w:szCs w:val="24"/>
          <w:lang w:eastAsia="ru-RU"/>
        </w:rPr>
        <w:t>уликово</w:t>
      </w:r>
      <w:proofErr w:type="spellEnd"/>
      <w:r w:rsidRPr="00BC74C0">
        <w:rPr>
          <w:rFonts w:ascii="Arial" w:eastAsia="Times New Roman" w:hAnsi="Arial" w:cs="Arial"/>
          <w:color w:val="000000"/>
          <w:sz w:val="24"/>
          <w:szCs w:val="24"/>
          <w:lang w:eastAsia="ru-RU"/>
        </w:rPr>
        <w:t xml:space="preserve">, </w:t>
      </w:r>
      <w:proofErr w:type="spellStart"/>
      <w:r w:rsidRPr="00BC74C0">
        <w:rPr>
          <w:rFonts w:ascii="Arial" w:eastAsia="Times New Roman" w:hAnsi="Arial" w:cs="Arial"/>
          <w:color w:val="000000"/>
          <w:sz w:val="24"/>
          <w:szCs w:val="24"/>
          <w:lang w:eastAsia="ru-RU"/>
        </w:rPr>
        <w:t>ул.Л</w:t>
      </w:r>
      <w:r>
        <w:rPr>
          <w:rFonts w:ascii="Arial" w:eastAsia="Times New Roman" w:hAnsi="Arial" w:cs="Arial"/>
          <w:color w:val="000000"/>
          <w:sz w:val="24"/>
          <w:szCs w:val="24"/>
          <w:lang w:eastAsia="ru-RU"/>
        </w:rPr>
        <w:t>уткова</w:t>
      </w:r>
      <w:proofErr w:type="spellEnd"/>
      <w:r w:rsidRPr="00BC74C0">
        <w:rPr>
          <w:rFonts w:ascii="Arial" w:eastAsia="Times New Roman" w:hAnsi="Arial" w:cs="Arial"/>
          <w:color w:val="000000"/>
          <w:sz w:val="24"/>
          <w:szCs w:val="24"/>
          <w:lang w:eastAsia="ru-RU"/>
        </w:rPr>
        <w:t>, д.</w:t>
      </w:r>
      <w:r>
        <w:rPr>
          <w:rFonts w:ascii="Arial" w:eastAsia="Times New Roman" w:hAnsi="Arial" w:cs="Arial"/>
          <w:color w:val="000000"/>
          <w:sz w:val="24"/>
          <w:szCs w:val="24"/>
          <w:lang w:eastAsia="ru-RU"/>
        </w:rPr>
        <w:t>23</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9. К заявлению прилагаются следующие документы:</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документ, удостоверяющий личность гражданина, заключившего контракт (паспорт);</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банковские реквизиты счета гражданина, заключившего контракт, на который будет перечислена единовременная денежная выплата;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 </w:t>
      </w:r>
      <w:proofErr w:type="gramStart"/>
      <w:r w:rsidRPr="00BC74C0">
        <w:rPr>
          <w:rFonts w:ascii="Arial" w:eastAsia="Times New Roman" w:hAnsi="Arial" w:cs="Arial"/>
          <w:color w:val="000000"/>
          <w:sz w:val="24"/>
          <w:szCs w:val="24"/>
          <w:lang w:eastAsia="ru-RU"/>
        </w:rPr>
        <w:t>доверенность</w:t>
      </w:r>
      <w:proofErr w:type="gramEnd"/>
      <w:r w:rsidRPr="00BC74C0">
        <w:rPr>
          <w:rFonts w:ascii="Arial" w:eastAsia="Times New Roman" w:hAnsi="Arial" w:cs="Arial"/>
          <w:color w:val="000000"/>
          <w:sz w:val="24"/>
          <w:szCs w:val="24"/>
          <w:lang w:eastAsia="ru-RU"/>
        </w:rPr>
        <w:t xml:space="preserve"> нотариально удостоверенная или документ, оформленный в соответствии со ст. 185.1 Гражданского кодекса Российской Федерации (при подаче заявления и документов уполномоченным лицом);</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документ, подтверждающий степень родства с гражданином, заключившим контракт (при подаче заявления и документов супругой (супругом), родителями, совершеннолетними детьми).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10. Документы, предусмотренные пунктом 9 настоящего Порядка, предоставляются:</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10.1. при личном обращении - в подлинниках либо в копиях с предъявлением оригинала. Документы, предоставленные в подлинниках, копируются и заверяются должностным лицом уполномоченного органа, а подлинники возвращаются заявителю.</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10.2. </w:t>
      </w:r>
      <w:r w:rsidRPr="00BC74C0">
        <w:rPr>
          <w:rFonts w:ascii="Arial" w:eastAsia="Times New Roman" w:hAnsi="Arial" w:cs="Arial"/>
          <w:color w:val="000000"/>
          <w:sz w:val="24"/>
          <w:szCs w:val="24"/>
          <w:shd w:val="clear" w:color="auto" w:fill="FFFFFF"/>
          <w:lang w:eastAsia="ru-RU"/>
        </w:rPr>
        <w:t>при направлении заявления путем почтового отправления - в копиях, заверенных в соответствии с действующим законодательством.</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lastRenderedPageBreak/>
        <w:t>11. Получатель единовременной денежной выплаты несет ответственность за достоверность представляемых документов в соответствии с действующим законодательством.</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12. Уполномоченный орган в течение 3 (трех) рабочих дней со дня подачи заявления самостоятельно запрашивает сведения о факте заключения контракта гражданином с Министерством обороны Российской Федерации о прохождении военной службы:</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а) в пункте отбора на военную службу по контракту (2 разряда) города Липецка - в отношении лиц, заключивших контракт о прохождении военной службы с Министерством обороны Российской Федерации;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б) в военном комиссариате Усманского района Липецкой области - в отношении лиц, заключивших контракт о прохождении военной службы с Министерством обороны Российской Федерации.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13. Сведения, указанные в пункте 12 настоящего Порядка, запрашиваются по форме, установленной приложением № 2 к настоящему Порядку.</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14. В течение 7 (семи) рабочих дней после получения сведений уполномоченный орган рассматривает предоставленные документы и готовит распоряжение администрации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о предоставлении (отказе в предоставлении) единовременной денежной выплаты из бюджета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(далее - распоряжение).</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15. Основаниями для отказа в предоставлении единовременной денежной выплаты являются:</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а) несоответствие предоставленных заявителем документов требованиям, определенных пунктами 9,10 настоящего Порядка или непредставление (предоставление не в полном объеме) указанных документов;</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б) недостоверность предоставленной заявителем информации;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в) предоставление документов лицом, не имеющим на это полномочий, определенным пунктами 7,8 настоящего Порядка;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г) отсутствие факта заключения контракта гражданином.</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16. В случае выявления оснований для отказа в предоставлении единовременной денежной выплаты, уполномоченный орган направляет заявителю письменное уведомление об отказе в течение 3 (трех) рабочих дней после подписания распоряжения, с указанием основания отказа в предоставлении единовременной денежной выплаты.</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17. Для перечисления единовременной денежной выплаты уполномоченный орган предоставляет в отдел бухгалтерского учета и отчетности администрации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распоряжение и реквизиты банковского счета гражданина, заключившего контракт в течение 1 (одного) рабочего дня со дня подписания распоряжения.</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18. Отдел бухгалтерского учета и отчетности администрации сельского поселения </w:t>
      </w:r>
      <w:r>
        <w:rPr>
          <w:rFonts w:ascii="Arial" w:eastAsia="Times New Roman" w:hAnsi="Arial" w:cs="Arial"/>
          <w:color w:val="000000"/>
          <w:sz w:val="24"/>
          <w:szCs w:val="24"/>
          <w:lang w:eastAsia="ru-RU"/>
        </w:rPr>
        <w:t>Куликовский</w:t>
      </w:r>
      <w:r w:rsidRPr="00BC74C0">
        <w:rPr>
          <w:rFonts w:ascii="Arial" w:eastAsia="Times New Roman" w:hAnsi="Arial" w:cs="Arial"/>
          <w:color w:val="000000"/>
          <w:sz w:val="24"/>
          <w:szCs w:val="24"/>
          <w:lang w:eastAsia="ru-RU"/>
        </w:rPr>
        <w:t xml:space="preserve"> сельсовет Усманского муниципального района Липецкой области осуществляет перечисление единовременной денежной выплаты в </w:t>
      </w:r>
      <w:r w:rsidRPr="00BC74C0">
        <w:rPr>
          <w:rFonts w:ascii="Arial" w:eastAsia="Times New Roman" w:hAnsi="Arial" w:cs="Arial"/>
          <w:color w:val="000000"/>
          <w:sz w:val="24"/>
          <w:szCs w:val="24"/>
          <w:lang w:eastAsia="ru-RU"/>
        </w:rPr>
        <w:lastRenderedPageBreak/>
        <w:t>течение 3 (трех) рабочих дней со дня предоставления уполномоченным органом документов, указанных в пункте 17 настоящего Порядка.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Приложение № 1</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roofErr w:type="gramStart"/>
      <w:r w:rsidRPr="00BC74C0">
        <w:rPr>
          <w:rFonts w:ascii="Arial" w:eastAsia="Times New Roman" w:hAnsi="Arial" w:cs="Arial"/>
          <w:color w:val="000000"/>
          <w:sz w:val="24"/>
          <w:szCs w:val="24"/>
          <w:lang w:eastAsia="ru-RU"/>
        </w:rPr>
        <w:t>к Порядку 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в период с 1 июля по 31 декабря 2025г.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 Херсонской</w:t>
      </w:r>
      <w:proofErr w:type="gramEnd"/>
      <w:r w:rsidRPr="00BC74C0">
        <w:rPr>
          <w:rFonts w:ascii="Arial" w:eastAsia="Times New Roman" w:hAnsi="Arial" w:cs="Arial"/>
          <w:color w:val="000000"/>
          <w:sz w:val="24"/>
          <w:szCs w:val="24"/>
          <w:shd w:val="clear" w:color="auto" w:fill="FFFFFF"/>
          <w:lang w:eastAsia="ru-RU"/>
        </w:rPr>
        <w:t xml:space="preserve"> области и </w:t>
      </w:r>
      <w:r w:rsidRPr="00BC74C0">
        <w:rPr>
          <w:rFonts w:ascii="Arial" w:eastAsia="Times New Roman" w:hAnsi="Arial" w:cs="Arial"/>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_______________________________________________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_______________________________________________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(наименование должности, Ф.И.О. руководителя органа местного самоуправления)</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от</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(фамилия, имя, отчество)</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roofErr w:type="gramStart"/>
      <w:r w:rsidRPr="00BC74C0">
        <w:rPr>
          <w:rFonts w:ascii="Arial" w:eastAsia="Times New Roman" w:hAnsi="Arial" w:cs="Arial"/>
          <w:color w:val="000000"/>
          <w:sz w:val="24"/>
          <w:szCs w:val="24"/>
          <w:lang w:eastAsia="ru-RU"/>
        </w:rPr>
        <w:t>зарегистрированного</w:t>
      </w:r>
      <w:proofErr w:type="gramEnd"/>
      <w:r w:rsidRPr="00BC74C0">
        <w:rPr>
          <w:rFonts w:ascii="Arial" w:eastAsia="Times New Roman" w:hAnsi="Arial" w:cs="Arial"/>
          <w:color w:val="000000"/>
          <w:sz w:val="24"/>
          <w:szCs w:val="24"/>
          <w:lang w:eastAsia="ru-RU"/>
        </w:rPr>
        <w:t xml:space="preserve"> по адресу: 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паспорт</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(серия) (номер) 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xml:space="preserve">(когда и кем </w:t>
      </w:r>
      <w:proofErr w:type="gramStart"/>
      <w:r w:rsidRPr="00BC74C0">
        <w:rPr>
          <w:rFonts w:ascii="Arial" w:eastAsia="Times New Roman" w:hAnsi="Arial" w:cs="Arial"/>
          <w:color w:val="000000"/>
          <w:sz w:val="24"/>
          <w:szCs w:val="24"/>
          <w:lang w:eastAsia="ru-RU"/>
        </w:rPr>
        <w:t>выдан</w:t>
      </w:r>
      <w:proofErr w:type="gramEnd"/>
      <w:r w:rsidRPr="00BC74C0">
        <w:rPr>
          <w:rFonts w:ascii="Arial" w:eastAsia="Times New Roman" w:hAnsi="Arial" w:cs="Arial"/>
          <w:color w:val="000000"/>
          <w:sz w:val="24"/>
          <w:szCs w:val="24"/>
          <w:lang w:eastAsia="ru-RU"/>
        </w:rPr>
        <w:t>)</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roofErr w:type="gramStart"/>
      <w:r w:rsidRPr="00BC74C0">
        <w:rPr>
          <w:rFonts w:ascii="Arial" w:eastAsia="Times New Roman" w:hAnsi="Arial" w:cs="Arial"/>
          <w:color w:val="000000"/>
          <w:sz w:val="24"/>
          <w:szCs w:val="24"/>
          <w:lang w:eastAsia="ru-RU"/>
        </w:rPr>
        <w:t>контактный</w:t>
      </w:r>
      <w:proofErr w:type="gramEnd"/>
      <w:r w:rsidRPr="00BC74C0">
        <w:rPr>
          <w:rFonts w:ascii="Arial" w:eastAsia="Times New Roman" w:hAnsi="Arial" w:cs="Arial"/>
          <w:color w:val="000000"/>
          <w:sz w:val="24"/>
          <w:szCs w:val="24"/>
          <w:lang w:eastAsia="ru-RU"/>
        </w:rPr>
        <w:t xml:space="preserve"> тел.</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ЗАЯВЛЕНИЕ.</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roofErr w:type="gramStart"/>
      <w:r w:rsidRPr="00BC74C0">
        <w:rPr>
          <w:rFonts w:ascii="Arial" w:eastAsia="Times New Roman" w:hAnsi="Arial" w:cs="Arial"/>
          <w:color w:val="000000"/>
          <w:sz w:val="24"/>
          <w:szCs w:val="24"/>
          <w:lang w:eastAsia="ru-RU"/>
        </w:rPr>
        <w:t>В соответствии с "Порядком 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в период с 1 июля по 31 декабря 2025г.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w:t>
      </w:r>
      <w:proofErr w:type="gramEnd"/>
      <w:r w:rsidRPr="00BC74C0">
        <w:rPr>
          <w:rFonts w:ascii="Arial" w:eastAsia="Times New Roman" w:hAnsi="Arial" w:cs="Arial"/>
          <w:color w:val="000000"/>
          <w:sz w:val="24"/>
          <w:szCs w:val="24"/>
          <w:shd w:val="clear" w:color="auto" w:fill="FFFFFF"/>
          <w:lang w:eastAsia="ru-RU"/>
        </w:rPr>
        <w:t xml:space="preserve"> </w:t>
      </w:r>
      <w:proofErr w:type="gramStart"/>
      <w:r w:rsidRPr="00BC74C0">
        <w:rPr>
          <w:rFonts w:ascii="Arial" w:eastAsia="Times New Roman" w:hAnsi="Arial" w:cs="Arial"/>
          <w:color w:val="000000"/>
          <w:sz w:val="24"/>
          <w:szCs w:val="24"/>
          <w:shd w:val="clear" w:color="auto" w:fill="FFFFFF"/>
          <w:lang w:eastAsia="ru-RU"/>
        </w:rPr>
        <w:t xml:space="preserve">области, Херсонской области и </w:t>
      </w:r>
      <w:r w:rsidRPr="00BC74C0">
        <w:rPr>
          <w:rFonts w:ascii="Arial" w:eastAsia="Times New Roman" w:hAnsi="Arial" w:cs="Arial"/>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прошу выплатить мне единовременную денежную выплату как гражданину, который призван</w:t>
      </w:r>
      <w:proofErr w:type="gramEnd"/>
      <w:r w:rsidRPr="00BC74C0">
        <w:rPr>
          <w:rFonts w:ascii="Arial" w:eastAsia="Times New Roman" w:hAnsi="Arial" w:cs="Arial"/>
          <w:color w:val="000000"/>
          <w:sz w:val="24"/>
          <w:szCs w:val="24"/>
          <w:lang w:eastAsia="ru-RU"/>
        </w:rPr>
        <w:t xml:space="preserve"> </w:t>
      </w:r>
      <w:proofErr w:type="gramStart"/>
      <w:r w:rsidRPr="00BC74C0">
        <w:rPr>
          <w:rFonts w:ascii="Arial" w:eastAsia="Times New Roman" w:hAnsi="Arial" w:cs="Arial"/>
          <w:color w:val="000000"/>
          <w:sz w:val="24"/>
          <w:szCs w:val="24"/>
          <w:lang w:eastAsia="ru-RU"/>
        </w:rPr>
        <w:t xml:space="preserve">военным комиссариатом Усманского района Липецкой области и </w:t>
      </w:r>
      <w:r w:rsidRPr="00BC74C0">
        <w:rPr>
          <w:rFonts w:ascii="Arial" w:eastAsia="Times New Roman" w:hAnsi="Arial" w:cs="Arial"/>
          <w:color w:val="000000"/>
          <w:sz w:val="24"/>
          <w:szCs w:val="24"/>
          <w:lang w:eastAsia="ru-RU"/>
        </w:rPr>
        <w:lastRenderedPageBreak/>
        <w:t>заключил </w:t>
      </w:r>
      <w:r w:rsidRPr="00BC74C0">
        <w:rPr>
          <w:rFonts w:ascii="Arial" w:eastAsia="Times New Roman" w:hAnsi="Arial" w:cs="Arial"/>
          <w:color w:val="000000"/>
          <w:sz w:val="24"/>
          <w:szCs w:val="24"/>
          <w:shd w:val="clear" w:color="auto" w:fill="FFFFFF"/>
          <w:lang w:eastAsia="ru-RU"/>
        </w:rPr>
        <w:t xml:space="preserve">в период с 1 июля по 31 декабря 2025 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и </w:t>
      </w:r>
      <w:r w:rsidRPr="00BC74C0">
        <w:rPr>
          <w:rFonts w:ascii="Arial" w:eastAsia="Times New Roman" w:hAnsi="Arial" w:cs="Arial"/>
          <w:color w:val="000000"/>
          <w:sz w:val="24"/>
          <w:szCs w:val="24"/>
          <w:lang w:eastAsia="ru-RU"/>
        </w:rPr>
        <w:t>выполнением задач по отражению вооруженного</w:t>
      </w:r>
      <w:proofErr w:type="gramEnd"/>
      <w:r w:rsidRPr="00BC74C0">
        <w:rPr>
          <w:rFonts w:ascii="Arial" w:eastAsia="Times New Roman" w:hAnsi="Arial" w:cs="Arial"/>
          <w:color w:val="000000"/>
          <w:sz w:val="24"/>
          <w:szCs w:val="24"/>
          <w:lang w:eastAsia="ru-RU"/>
        </w:rPr>
        <w:t xml:space="preserve">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Pr="00BC74C0">
        <w:rPr>
          <w:rFonts w:ascii="Arial" w:eastAsia="Times New Roman" w:hAnsi="Arial" w:cs="Arial"/>
          <w:color w:val="000000"/>
          <w:sz w:val="24"/>
          <w:szCs w:val="24"/>
          <w:shd w:val="clear" w:color="auto" w:fill="FFFFFF"/>
          <w:lang w:eastAsia="ru-RU"/>
        </w:rPr>
        <w:t xml:space="preserve"> </w:t>
      </w:r>
      <w:r w:rsidRPr="00BC74C0">
        <w:rPr>
          <w:rFonts w:ascii="Arial" w:eastAsia="Times New Roman" w:hAnsi="Arial" w:cs="Arial"/>
          <w:color w:val="000000"/>
          <w:sz w:val="24"/>
          <w:szCs w:val="24"/>
          <w:lang w:eastAsia="ru-RU"/>
        </w:rPr>
        <w:t>в размере 500 000 (пятьсот тысяч) рублей.</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Прошу перечислить единовременную денежную выплату на лицевой счет в кредитной организации</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__________________________________________________________________________________</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(наименование кредитной организации, ее номер, </w:t>
      </w:r>
      <w:r w:rsidRPr="00BC74C0">
        <w:rPr>
          <w:rFonts w:ascii="Arial" w:eastAsia="Times New Roman" w:hAnsi="Arial" w:cs="Arial"/>
          <w:color w:val="000000"/>
          <w:sz w:val="24"/>
          <w:szCs w:val="24"/>
          <w:lang w:val="en-US" w:eastAsia="ru-RU"/>
        </w:rPr>
        <w:t>N</w:t>
      </w:r>
      <w:r w:rsidRPr="00BC74C0">
        <w:rPr>
          <w:rFonts w:ascii="Arial" w:eastAsia="Times New Roman" w:hAnsi="Arial" w:cs="Arial"/>
          <w:color w:val="000000"/>
          <w:sz w:val="24"/>
          <w:szCs w:val="24"/>
          <w:lang w:eastAsia="ru-RU"/>
        </w:rPr>
        <w:t> счета)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roofErr w:type="gramStart"/>
      <w:r w:rsidRPr="00BC74C0">
        <w:rPr>
          <w:rFonts w:ascii="Arial" w:eastAsia="Times New Roman" w:hAnsi="Arial" w:cs="Arial"/>
          <w:color w:val="000000"/>
          <w:sz w:val="24"/>
          <w:szCs w:val="24"/>
          <w:lang w:eastAsia="ru-RU"/>
        </w:rPr>
        <w:t>В соответствии с Федеральным законом от 27 июля 2006 года № 152-ФЗ "О персональных данных" с обработкой (сбор, хранение, уточнение, использование, обезличивание) моих персональных данных (фамилия, имя, отчество, адрес, социальное положение и др.) согласен (на).</w:t>
      </w:r>
      <w:proofErr w:type="gramEnd"/>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Сохраняю за собой право отозвать данное согласие письменным заявлением с любой даты.</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 20 года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(личная подпись)</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Заявление принял</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(Ф.И.О., должность специалиста)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 20 года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(подпись специалиста)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Приложение № 2</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proofErr w:type="gramStart"/>
      <w:r w:rsidRPr="00BC74C0">
        <w:rPr>
          <w:rFonts w:ascii="Arial" w:eastAsia="Times New Roman" w:hAnsi="Arial" w:cs="Arial"/>
          <w:color w:val="000000"/>
          <w:sz w:val="24"/>
          <w:szCs w:val="24"/>
          <w:lang w:eastAsia="ru-RU"/>
        </w:rPr>
        <w:t>к Порядку предоставления единовременной денежной выплаты гражданам, призванным военным комиссариатом Усманского района Липецкой области и заключившим </w:t>
      </w:r>
      <w:r w:rsidRPr="00BC74C0">
        <w:rPr>
          <w:rFonts w:ascii="Arial" w:eastAsia="Times New Roman" w:hAnsi="Arial" w:cs="Arial"/>
          <w:color w:val="000000"/>
          <w:sz w:val="24"/>
          <w:szCs w:val="24"/>
          <w:shd w:val="clear" w:color="auto" w:fill="FFFFFF"/>
          <w:lang w:eastAsia="ru-RU"/>
        </w:rPr>
        <w:t>в период с 1 июля по 31 декабря 2025г.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 Донецкой Народной Республики, Луганской Народной Республики, Запорожской области, Херсонской</w:t>
      </w:r>
      <w:proofErr w:type="gramEnd"/>
      <w:r w:rsidRPr="00BC74C0">
        <w:rPr>
          <w:rFonts w:ascii="Arial" w:eastAsia="Times New Roman" w:hAnsi="Arial" w:cs="Arial"/>
          <w:color w:val="000000"/>
          <w:sz w:val="24"/>
          <w:szCs w:val="24"/>
          <w:shd w:val="clear" w:color="auto" w:fill="FFFFFF"/>
          <w:lang w:eastAsia="ru-RU"/>
        </w:rPr>
        <w:t xml:space="preserve"> области и </w:t>
      </w:r>
      <w:r w:rsidRPr="00BC74C0">
        <w:rPr>
          <w:rFonts w:ascii="Arial" w:eastAsia="Times New Roman" w:hAnsi="Arial" w:cs="Arial"/>
          <w:color w:val="000000"/>
          <w:sz w:val="24"/>
          <w:szCs w:val="24"/>
          <w:lang w:eastAsia="ru-RU"/>
        </w:rPr>
        <w:t>выполнением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bl>
      <w:tblPr>
        <w:tblW w:w="0" w:type="auto"/>
        <w:tblInd w:w="150"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425"/>
        <w:gridCol w:w="1298"/>
        <w:gridCol w:w="1074"/>
        <w:gridCol w:w="1365"/>
        <w:gridCol w:w="865"/>
        <w:gridCol w:w="1667"/>
        <w:gridCol w:w="1397"/>
        <w:gridCol w:w="1264"/>
      </w:tblGrid>
      <w:tr w:rsidR="00BC74C0" w:rsidRPr="00BC74C0" w:rsidTr="00BC74C0">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xml:space="preserve">№ </w:t>
            </w:r>
            <w:proofErr w:type="gramStart"/>
            <w:r w:rsidRPr="00BC74C0">
              <w:rPr>
                <w:rFonts w:ascii="Arial" w:eastAsia="Times New Roman" w:hAnsi="Arial" w:cs="Arial"/>
                <w:sz w:val="24"/>
                <w:szCs w:val="24"/>
                <w:lang w:eastAsia="ru-RU"/>
              </w:rPr>
              <w:t>п</w:t>
            </w:r>
            <w:proofErr w:type="gramEnd"/>
            <w:r w:rsidRPr="00BC74C0">
              <w:rPr>
                <w:rFonts w:ascii="Arial" w:eastAsia="Times New Roman" w:hAnsi="Arial" w:cs="Arial"/>
                <w:sz w:val="24"/>
                <w:szCs w:val="24"/>
                <w:lang w:eastAsia="ru-RU"/>
              </w:rPr>
              <w:t>/п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Ф.И.О.</w:t>
            </w:r>
            <w:r w:rsidRPr="00BC74C0">
              <w:rPr>
                <w:rFonts w:ascii="Arial" w:eastAsia="Times New Roman" w:hAnsi="Arial" w:cs="Arial"/>
                <w:sz w:val="24"/>
                <w:szCs w:val="24"/>
                <w:lang w:val="en-US" w:eastAsia="ru-RU"/>
              </w:rPr>
              <w:t xml:space="preserve"> </w:t>
            </w:r>
          </w:p>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(полностью)</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Дата</w:t>
            </w:r>
            <w:r w:rsidRPr="00BC74C0">
              <w:rPr>
                <w:rFonts w:ascii="Arial" w:eastAsia="Times New Roman" w:hAnsi="Arial" w:cs="Arial"/>
                <w:sz w:val="24"/>
                <w:szCs w:val="24"/>
                <w:lang w:val="en-US" w:eastAsia="ru-RU"/>
              </w:rPr>
              <w:t xml:space="preserve"> </w:t>
            </w:r>
          </w:p>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рождения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Адрес</w:t>
            </w:r>
          </w:p>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xml:space="preserve">регистрации по месту жительства (по месту </w:t>
            </w:r>
            <w:r w:rsidRPr="00BC74C0">
              <w:rPr>
                <w:rFonts w:ascii="Arial" w:eastAsia="Times New Roman" w:hAnsi="Arial" w:cs="Arial"/>
                <w:sz w:val="24"/>
                <w:szCs w:val="24"/>
                <w:lang w:eastAsia="ru-RU"/>
              </w:rPr>
              <w:lastRenderedPageBreak/>
              <w:t>пребывания)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lastRenderedPageBreak/>
              <w:t>СНИЛС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Паспортные данные (серия, номер, кем, когда выдан, код подразделен</w:t>
            </w:r>
            <w:r w:rsidRPr="00BC74C0">
              <w:rPr>
                <w:rFonts w:ascii="Arial" w:eastAsia="Times New Roman" w:hAnsi="Arial" w:cs="Arial"/>
                <w:sz w:val="24"/>
                <w:szCs w:val="24"/>
                <w:lang w:eastAsia="ru-RU"/>
              </w:rPr>
              <w:lastRenderedPageBreak/>
              <w:t>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lastRenderedPageBreak/>
              <w:t>Статус</w:t>
            </w:r>
          </w:p>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(контрактник, доброволец)</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Дата</w:t>
            </w:r>
          </w:p>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val="en-US" w:eastAsia="ru-RU"/>
              </w:rPr>
              <w:t>з</w:t>
            </w:r>
            <w:proofErr w:type="spellStart"/>
            <w:r w:rsidRPr="00BC74C0">
              <w:rPr>
                <w:rFonts w:ascii="Arial" w:eastAsia="Times New Roman" w:hAnsi="Arial" w:cs="Arial"/>
                <w:sz w:val="24"/>
                <w:szCs w:val="24"/>
                <w:lang w:eastAsia="ru-RU"/>
              </w:rPr>
              <w:t>аключения</w:t>
            </w:r>
            <w:proofErr w:type="spellEnd"/>
            <w:r w:rsidRPr="00BC74C0">
              <w:rPr>
                <w:rFonts w:ascii="Arial" w:eastAsia="Times New Roman" w:hAnsi="Arial" w:cs="Arial"/>
                <w:sz w:val="24"/>
                <w:szCs w:val="24"/>
                <w:lang w:val="en-US" w:eastAsia="ru-RU"/>
              </w:rPr>
              <w:t xml:space="preserve"> </w:t>
            </w:r>
            <w:r w:rsidRPr="00BC74C0">
              <w:rPr>
                <w:rFonts w:ascii="Arial" w:eastAsia="Times New Roman" w:hAnsi="Arial" w:cs="Arial"/>
                <w:sz w:val="24"/>
                <w:szCs w:val="24"/>
                <w:lang w:eastAsia="ru-RU"/>
              </w:rPr>
              <w:t>контракта)</w:t>
            </w:r>
          </w:p>
        </w:tc>
      </w:tr>
      <w:tr w:rsidR="00BC74C0" w:rsidRPr="00BC74C0" w:rsidTr="00BC74C0">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BC74C0" w:rsidRPr="00BC74C0" w:rsidRDefault="00BC74C0" w:rsidP="00BC74C0">
            <w:pPr>
              <w:spacing w:after="0" w:line="240" w:lineRule="auto"/>
              <w:rPr>
                <w:rFonts w:ascii="Arial" w:eastAsia="Times New Roman" w:hAnsi="Arial" w:cs="Arial"/>
                <w:sz w:val="24"/>
                <w:szCs w:val="24"/>
                <w:lang w:eastAsia="ru-RU"/>
              </w:rPr>
            </w:pPr>
            <w:r w:rsidRPr="00BC74C0">
              <w:rPr>
                <w:rFonts w:ascii="Arial" w:eastAsia="Times New Roman" w:hAnsi="Arial" w:cs="Arial"/>
                <w:sz w:val="24"/>
                <w:szCs w:val="24"/>
                <w:lang w:eastAsia="ru-RU"/>
              </w:rPr>
              <w:t> </w:t>
            </w:r>
          </w:p>
        </w:tc>
      </w:tr>
    </w:tbl>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Сведения о фактах заключения контракта</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BC74C0" w:rsidRPr="00BC74C0" w:rsidRDefault="00BC74C0" w:rsidP="00BC74C0">
      <w:pPr>
        <w:shd w:val="clear" w:color="auto" w:fill="FFFFFF"/>
        <w:spacing w:after="0" w:line="240" w:lineRule="auto"/>
        <w:ind w:firstLine="567"/>
        <w:jc w:val="both"/>
        <w:textAlignment w:val="top"/>
        <w:rPr>
          <w:rFonts w:ascii="Arial" w:eastAsia="Times New Roman" w:hAnsi="Arial" w:cs="Arial"/>
          <w:color w:val="000000"/>
          <w:sz w:val="24"/>
          <w:szCs w:val="24"/>
          <w:lang w:eastAsia="ru-RU"/>
        </w:rPr>
      </w:pPr>
      <w:r w:rsidRPr="00BC74C0">
        <w:rPr>
          <w:rFonts w:ascii="Arial" w:eastAsia="Times New Roman" w:hAnsi="Arial" w:cs="Arial"/>
          <w:color w:val="000000"/>
          <w:sz w:val="24"/>
          <w:szCs w:val="24"/>
          <w:lang w:eastAsia="ru-RU"/>
        </w:rPr>
        <w:t> </w:t>
      </w:r>
    </w:p>
    <w:p w:rsidR="00933231" w:rsidRDefault="00933231"/>
    <w:sectPr w:rsidR="009332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4C0"/>
    <w:rsid w:val="003812C3"/>
    <w:rsid w:val="00933231"/>
    <w:rsid w:val="00BC7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74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74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74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74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828582">
      <w:bodyDiv w:val="1"/>
      <w:marLeft w:val="0"/>
      <w:marRight w:val="0"/>
      <w:marTop w:val="0"/>
      <w:marBottom w:val="0"/>
      <w:divBdr>
        <w:top w:val="none" w:sz="0" w:space="0" w:color="auto"/>
        <w:left w:val="none" w:sz="0" w:space="0" w:color="auto"/>
        <w:bottom w:val="none" w:sz="0" w:space="0" w:color="auto"/>
        <w:right w:val="none" w:sz="0" w:space="0" w:color="auto"/>
      </w:divBdr>
      <w:divsChild>
        <w:div w:id="1974093100">
          <w:marLeft w:val="0"/>
          <w:marRight w:val="0"/>
          <w:marTop w:val="0"/>
          <w:marBottom w:val="0"/>
          <w:divBdr>
            <w:top w:val="none" w:sz="0" w:space="0" w:color="157FCC"/>
            <w:left w:val="none" w:sz="0" w:space="0" w:color="157FCC"/>
            <w:bottom w:val="none" w:sz="0" w:space="0" w:color="157FCC"/>
            <w:right w:val="none" w:sz="0" w:space="0" w:color="157FCC"/>
          </w:divBdr>
          <w:divsChild>
            <w:div w:id="1668633789">
              <w:marLeft w:val="0"/>
              <w:marRight w:val="0"/>
              <w:marTop w:val="0"/>
              <w:marBottom w:val="0"/>
              <w:divBdr>
                <w:top w:val="single" w:sz="6" w:space="0" w:color="157FCC"/>
                <w:left w:val="single" w:sz="6" w:space="0" w:color="157FCC"/>
                <w:bottom w:val="single" w:sz="6" w:space="0" w:color="157FCC"/>
                <w:right w:val="single" w:sz="6" w:space="0" w:color="157FCC"/>
              </w:divBdr>
              <w:divsChild>
                <w:div w:id="569274759">
                  <w:marLeft w:val="0"/>
                  <w:marRight w:val="0"/>
                  <w:marTop w:val="0"/>
                  <w:marBottom w:val="0"/>
                  <w:divBdr>
                    <w:top w:val="none" w:sz="0" w:space="0" w:color="157FCC"/>
                    <w:left w:val="none" w:sz="0" w:space="0" w:color="157FCC"/>
                    <w:bottom w:val="none" w:sz="0" w:space="0" w:color="157FCC"/>
                    <w:right w:val="none" w:sz="0" w:space="0" w:color="157FCC"/>
                  </w:divBdr>
                  <w:divsChild>
                    <w:div w:id="415975303">
                      <w:marLeft w:val="0"/>
                      <w:marRight w:val="0"/>
                      <w:marTop w:val="0"/>
                      <w:marBottom w:val="0"/>
                      <w:divBdr>
                        <w:top w:val="single" w:sz="6" w:space="0" w:color="157FCC"/>
                        <w:left w:val="single" w:sz="6" w:space="0" w:color="157FCC"/>
                        <w:bottom w:val="single" w:sz="6" w:space="0" w:color="157FCC"/>
                        <w:right w:val="single" w:sz="6" w:space="0" w:color="157FCC"/>
                      </w:divBdr>
                      <w:divsChild>
                        <w:div w:id="64960503">
                          <w:marLeft w:val="0"/>
                          <w:marRight w:val="0"/>
                          <w:marTop w:val="0"/>
                          <w:marBottom w:val="0"/>
                          <w:divBdr>
                            <w:top w:val="none" w:sz="0" w:space="0" w:color="157FCC"/>
                            <w:left w:val="none" w:sz="0" w:space="0" w:color="157FCC"/>
                            <w:bottom w:val="none" w:sz="0" w:space="0" w:color="157FCC"/>
                            <w:right w:val="none" w:sz="0" w:space="0" w:color="157FCC"/>
                          </w:divBdr>
                          <w:divsChild>
                            <w:div w:id="977339622">
                              <w:marLeft w:val="0"/>
                              <w:marRight w:val="0"/>
                              <w:marTop w:val="0"/>
                              <w:marBottom w:val="0"/>
                              <w:divBdr>
                                <w:top w:val="single" w:sz="6" w:space="0" w:color="157FCC"/>
                                <w:left w:val="single" w:sz="6" w:space="0" w:color="157FCC"/>
                                <w:bottom w:val="single" w:sz="6" w:space="0" w:color="157FCC"/>
                                <w:right w:val="single" w:sz="6" w:space="0" w:color="157FCC"/>
                              </w:divBdr>
                              <w:divsChild>
                                <w:div w:id="486870502">
                                  <w:marLeft w:val="0"/>
                                  <w:marRight w:val="0"/>
                                  <w:marTop w:val="0"/>
                                  <w:marBottom w:val="0"/>
                                  <w:divBdr>
                                    <w:top w:val="none" w:sz="0" w:space="0" w:color="auto"/>
                                    <w:left w:val="none" w:sz="0" w:space="0" w:color="auto"/>
                                    <w:bottom w:val="none" w:sz="0" w:space="0" w:color="auto"/>
                                    <w:right w:val="none" w:sz="0" w:space="0" w:color="auto"/>
                                  </w:divBdr>
                                  <w:divsChild>
                                    <w:div w:id="1721242456">
                                      <w:marLeft w:val="0"/>
                                      <w:marRight w:val="0"/>
                                      <w:marTop w:val="0"/>
                                      <w:marBottom w:val="0"/>
                                      <w:divBdr>
                                        <w:top w:val="none" w:sz="0" w:space="0" w:color="157FCC"/>
                                        <w:left w:val="none" w:sz="0" w:space="0" w:color="157FCC"/>
                                        <w:bottom w:val="none" w:sz="0" w:space="0" w:color="157FCC"/>
                                        <w:right w:val="none" w:sz="0" w:space="0" w:color="157FCC"/>
                                      </w:divBdr>
                                      <w:divsChild>
                                        <w:div w:id="1644313887">
                                          <w:marLeft w:val="0"/>
                                          <w:marRight w:val="0"/>
                                          <w:marTop w:val="0"/>
                                          <w:marBottom w:val="0"/>
                                          <w:divBdr>
                                            <w:top w:val="single" w:sz="6" w:space="0" w:color="157FCC"/>
                                            <w:left w:val="single" w:sz="6" w:space="0" w:color="157FCC"/>
                                            <w:bottom w:val="single" w:sz="6" w:space="0" w:color="157FCC"/>
                                            <w:right w:val="single" w:sz="6" w:space="0" w:color="157FCC"/>
                                          </w:divBdr>
                                          <w:divsChild>
                                            <w:div w:id="1708096086">
                                              <w:marLeft w:val="0"/>
                                              <w:marRight w:val="0"/>
                                              <w:marTop w:val="0"/>
                                              <w:marBottom w:val="0"/>
                                              <w:divBdr>
                                                <w:top w:val="none" w:sz="0" w:space="0" w:color="auto"/>
                                                <w:left w:val="none" w:sz="0" w:space="0" w:color="auto"/>
                                                <w:bottom w:val="none" w:sz="0" w:space="0" w:color="auto"/>
                                                <w:right w:val="none" w:sz="0" w:space="0" w:color="auto"/>
                                              </w:divBdr>
                                              <w:divsChild>
                                                <w:div w:id="16407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3244</Words>
  <Characters>18495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2025-07-10T13:05:00Z</cp:lastPrinted>
  <dcterms:created xsi:type="dcterms:W3CDTF">2025-07-10T12:52:00Z</dcterms:created>
  <dcterms:modified xsi:type="dcterms:W3CDTF">2025-07-10T13:07:00Z</dcterms:modified>
</cp:coreProperties>
</file>